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F1" w:rsidRDefault="00711E92">
      <w:r>
        <w:rPr>
          <w:noProof/>
          <w:lang w:eastAsia="ru-RU"/>
        </w:rPr>
        <w:drawing>
          <wp:inline distT="0" distB="0" distL="0" distR="0">
            <wp:extent cx="5934710" cy="293687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E92" w:rsidRDefault="00711E92">
      <w:r>
        <w:rPr>
          <w:noProof/>
          <w:lang w:eastAsia="ru-RU"/>
        </w:rPr>
        <w:drawing>
          <wp:inline distT="0" distB="0" distL="0" distR="0">
            <wp:extent cx="5934710" cy="287528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E92" w:rsidRDefault="00711E92" w:rsidP="00711E92">
      <w:pPr>
        <w:pStyle w:val="2"/>
      </w:pPr>
      <w:r>
        <w:t>Описание</w:t>
      </w:r>
    </w:p>
    <w:p w:rsidR="00711E92" w:rsidRDefault="00711E92" w:rsidP="00711E92">
      <w:pPr>
        <w:pStyle w:val="3"/>
      </w:pPr>
      <w:r>
        <w:rPr>
          <w:rStyle w:val="a6"/>
          <w:b/>
          <w:bCs/>
        </w:rPr>
        <w:t xml:space="preserve">Утеплитель </w:t>
      </w:r>
      <w:proofErr w:type="spellStart"/>
      <w:r>
        <w:rPr>
          <w:rStyle w:val="a6"/>
          <w:b/>
          <w:bCs/>
        </w:rPr>
        <w:t>Ursa</w:t>
      </w:r>
      <w:proofErr w:type="spellEnd"/>
      <w:r>
        <w:rPr>
          <w:rStyle w:val="a6"/>
          <w:b/>
          <w:bCs/>
        </w:rPr>
        <w:t xml:space="preserve"> </w:t>
      </w:r>
      <w:proofErr w:type="spellStart"/>
      <w:r>
        <w:rPr>
          <w:rStyle w:val="a6"/>
          <w:b/>
          <w:bCs/>
        </w:rPr>
        <w:t>ТеплоСтандарт</w:t>
      </w:r>
      <w:proofErr w:type="spellEnd"/>
      <w:r>
        <w:rPr>
          <w:rStyle w:val="a6"/>
          <w:b/>
          <w:bCs/>
        </w:rPr>
        <w:t xml:space="preserve"> (1230х610х50мм</w:t>
      </w:r>
      <w:proofErr w:type="gramStart"/>
      <w:r>
        <w:rPr>
          <w:rStyle w:val="a6"/>
          <w:b/>
          <w:bCs/>
        </w:rPr>
        <w:t>)х</w:t>
      </w:r>
      <w:proofErr w:type="gramEnd"/>
      <w:r>
        <w:rPr>
          <w:rStyle w:val="a6"/>
          <w:b/>
          <w:bCs/>
        </w:rPr>
        <w:t>12</w:t>
      </w:r>
    </w:p>
    <w:p w:rsidR="00711E92" w:rsidRDefault="00711E92" w:rsidP="00711E92">
      <w:r>
        <w:t>Формованный утеплитель на основе стекловолокна толщиной 50мм для внешних и внутренних работ. Размеры - 1230х610х50мм, 12 штук в упаковке.</w:t>
      </w:r>
    </w:p>
    <w:p w:rsidR="00711E92" w:rsidRDefault="00711E92" w:rsidP="00711E92">
      <w:pPr>
        <w:pStyle w:val="2"/>
      </w:pPr>
      <w:proofErr w:type="gramStart"/>
      <w:r>
        <w:rPr>
          <w:rStyle w:val="a7"/>
        </w:rPr>
        <w:t>н</w:t>
      </w:r>
      <w:proofErr w:type="gramEnd"/>
      <w:r>
        <w:rPr>
          <w:rStyle w:val="a7"/>
        </w:rPr>
        <w:t>азначение:</w:t>
      </w:r>
    </w:p>
    <w:p w:rsidR="00711E92" w:rsidRDefault="00711E92" w:rsidP="00711E92">
      <w:r>
        <w:t>Используется для тепло- и звукоизоляции полов, потолков, каркасных стен и перегородок;</w:t>
      </w:r>
    </w:p>
    <w:p w:rsidR="00711E92" w:rsidRDefault="00711E92" w:rsidP="00711E92">
      <w:r>
        <w:t>Подходит для утепления чердачных и межэтажных перекрытия по балкам, перекрытий по балкам над холодными подвалами, а также железобетонных перекрытий;</w:t>
      </w:r>
    </w:p>
    <w:p w:rsidR="00711E92" w:rsidRDefault="00711E92" w:rsidP="00711E92">
      <w:r>
        <w:t>Применим при устройстве теплоизоляции в коттеджах, частных домах, каркасных домах.</w:t>
      </w:r>
    </w:p>
    <w:p w:rsidR="00711E92" w:rsidRDefault="00711E92" w:rsidP="00711E92">
      <w:pPr>
        <w:pStyle w:val="2"/>
      </w:pPr>
      <w:r>
        <w:rPr>
          <w:rStyle w:val="a7"/>
        </w:rPr>
        <w:lastRenderedPageBreak/>
        <w:t>преимущества:</w:t>
      </w:r>
    </w:p>
    <w:p w:rsidR="00711E92" w:rsidRDefault="00711E92" w:rsidP="00711E92">
      <w:r>
        <w:t>Количество утеплителя в упаковке – 9м2;</w:t>
      </w:r>
    </w:p>
    <w:p w:rsidR="00711E92" w:rsidRDefault="00711E92" w:rsidP="00711E92">
      <w:r>
        <w:t xml:space="preserve">Долговечность (стекловолокно не подвержено старению, обладает </w:t>
      </w:r>
      <w:proofErr w:type="spellStart"/>
      <w:r>
        <w:t>биостойкостью</w:t>
      </w:r>
      <w:proofErr w:type="spellEnd"/>
      <w:r>
        <w:t xml:space="preserve"> – устойчиво к поражению грибком, плесенью, грызунами; при монтаже и в процессе эксплуатации – не ломается и не крошится; утеплитель имеет долгий срок службы – не менее 50 лет);</w:t>
      </w:r>
    </w:p>
    <w:p w:rsidR="00711E92" w:rsidRDefault="00711E92" w:rsidP="00711E92">
      <w:r>
        <w:t>Эффективность (характеризуется высокими тепло- и звукоизоляционными показателями – способствует созданию и поддержанию благоприятного микроклимата внутри помещений; сохраняет первоначальные механические и прочностные свойства во время периода эксплуатации);</w:t>
      </w:r>
    </w:p>
    <w:p w:rsidR="00711E92" w:rsidRDefault="00711E92" w:rsidP="00711E92">
      <w:r>
        <w:t>Безопасность (изготовлен из экологически чистых компонентов, в процессе эксплуатации не выделяет вредных веществ; класс негорючести НГ – не горюч; разрешен для использования в детских и медицинских учреждениях);</w:t>
      </w:r>
    </w:p>
    <w:p w:rsidR="00711E92" w:rsidRDefault="00711E92" w:rsidP="00711E92">
      <w:r>
        <w:t>Универсальность (подходит для утепления поверхностей внутри и снаружи помещений; возможность монтирования на горизонтальные и вертикальные основания);</w:t>
      </w:r>
    </w:p>
    <w:p w:rsidR="00711E92" w:rsidRDefault="00711E92" w:rsidP="00711E92">
      <w:r>
        <w:t>Удобство в использовании (легкий вес; простой монтаж – утеплитель гибкий и эластичный, поэтому принимает форму любой поверхности; легко режется ножом; плиты защищены упаковкой – для сохранности материала при транспортировке; имеет широкий диапазон температур при эксплуатации от -60</w:t>
      </w:r>
      <w:proofErr w:type="gramStart"/>
      <w:r>
        <w:t>°С</w:t>
      </w:r>
      <w:proofErr w:type="gramEnd"/>
      <w:r>
        <w:t xml:space="preserve"> до +220°С).</w:t>
      </w:r>
    </w:p>
    <w:p w:rsidR="00711E92" w:rsidRDefault="00711E92" w:rsidP="00711E92">
      <w:pPr>
        <w:pStyle w:val="2"/>
      </w:pPr>
      <w:r>
        <w:rPr>
          <w:rStyle w:val="a7"/>
        </w:rPr>
        <w:t>рекомендации:</w:t>
      </w:r>
    </w:p>
    <w:p w:rsidR="00711E92" w:rsidRDefault="00711E92" w:rsidP="00711E92">
      <w:r>
        <w:t>При работе с материалом необходимо использовать средства индивидуальной защиты – спецодежду, перчатки, защитную маску и очки;</w:t>
      </w:r>
    </w:p>
    <w:p w:rsidR="00711E92" w:rsidRDefault="00711E92" w:rsidP="00711E92">
      <w:r>
        <w:t>Перед началом монтажа необходимо открыть и подождать 5-10 минут для восстановления номинальной толщины материала;</w:t>
      </w:r>
    </w:p>
    <w:p w:rsidR="00711E92" w:rsidRDefault="00711E92" w:rsidP="00711E92">
      <w:r>
        <w:t>Для получения нужной толщины слоя утеплителя допустимо укладка материала в несколько слоев;</w:t>
      </w:r>
    </w:p>
    <w:p w:rsidR="00711E92" w:rsidRDefault="00711E92" w:rsidP="00711E92">
      <w:r>
        <w:t>Изоляционный материал необходимо укладывать плотно к основанию, чтобы исключить щелей и образование мостиков холода;</w:t>
      </w:r>
    </w:p>
    <w:p w:rsidR="00711E92" w:rsidRDefault="00711E92" w:rsidP="00711E92">
      <w:r>
        <w:t>После завершения монтажных работ рекомендуется рабочее место опрыскать водой, чтобы уменьшить пыль и остатки стекловолокна в воздухе при уборке;</w:t>
      </w:r>
    </w:p>
    <w:p w:rsidR="00711E92" w:rsidRDefault="00711E92" w:rsidP="00711E92">
      <w:r>
        <w:t>Рекомендуется убираться, используя вакуумный пылесос;</w:t>
      </w:r>
    </w:p>
    <w:p w:rsidR="00711E92" w:rsidRDefault="00711E92" w:rsidP="00711E92">
      <w:r>
        <w:t>При транспортировке необходимо не допускать механических повреждений материала и попадания на него осадков;</w:t>
      </w:r>
    </w:p>
    <w:p w:rsidR="00711E92" w:rsidRDefault="00711E92" w:rsidP="00711E92">
      <w:r>
        <w:t>Хранение допустимо в сухом помещении или под навесом, избегая влияния прямых солнечных лучей и воздействия влаги.</w:t>
      </w:r>
    </w:p>
    <w:p w:rsidR="00711E92" w:rsidRDefault="00711E92"/>
    <w:sectPr w:rsidR="00711E92" w:rsidSect="00B2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1E92"/>
    <w:rsid w:val="00711E92"/>
    <w:rsid w:val="00B2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1"/>
  </w:style>
  <w:style w:type="paragraph" w:styleId="2">
    <w:name w:val="heading 2"/>
    <w:basedOn w:val="a"/>
    <w:link w:val="20"/>
    <w:uiPriority w:val="9"/>
    <w:qFormat/>
    <w:rsid w:val="00711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E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12hfxb1">
    <w:name w:val="n12hfxb1"/>
    <w:basedOn w:val="a0"/>
    <w:rsid w:val="00711E92"/>
  </w:style>
  <w:style w:type="character" w:styleId="a3">
    <w:name w:val="Hyperlink"/>
    <w:basedOn w:val="a0"/>
    <w:uiPriority w:val="99"/>
    <w:semiHidden/>
    <w:unhideWhenUsed/>
    <w:rsid w:val="00711E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E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11E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711E92"/>
    <w:rPr>
      <w:b/>
      <w:bCs/>
    </w:rPr>
  </w:style>
  <w:style w:type="character" w:styleId="a7">
    <w:name w:val="Emphasis"/>
    <w:basedOn w:val="a0"/>
    <w:uiPriority w:val="20"/>
    <w:qFormat/>
    <w:rsid w:val="00711E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0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2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8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9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3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4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0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6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0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2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8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Меркушева</dc:creator>
  <cp:lastModifiedBy>Екатерина Меркушева</cp:lastModifiedBy>
  <cp:revision>1</cp:revision>
  <dcterms:created xsi:type="dcterms:W3CDTF">2021-10-07T08:54:00Z</dcterms:created>
  <dcterms:modified xsi:type="dcterms:W3CDTF">2021-10-07T08:56:00Z</dcterms:modified>
</cp:coreProperties>
</file>